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b/>
          <w:bCs/>
          <w:color w:val="002060"/>
          <w:kern w:val="2"/>
          <w:sz w:val="44"/>
          <w:szCs w:val="48"/>
        </w:rPr>
        <w:id w:val="-453407026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0"/>
          <w:szCs w:val="22"/>
        </w:rPr>
      </w:sdtEndPr>
      <w:sdtContent>
        <w:tbl>
          <w:tblPr>
            <w:tblpPr w:leftFromText="187" w:rightFromText="187" w:vertAnchor="page" w:horzAnchor="margin" w:tblpY="1361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2724"/>
          </w:tblGrid>
          <w:tr w:rsidR="004A19D9" w:rsidTr="00CA0747">
            <w:trPr>
              <w:cantSplit/>
              <w:trHeight w:val="682"/>
            </w:trPr>
            <w:tc>
              <w:tcPr>
                <w:tcW w:w="12724" w:type="dxa"/>
              </w:tcPr>
              <w:p w:rsidR="004A19D9" w:rsidRPr="007A0A46" w:rsidRDefault="00B77AA6" w:rsidP="00CA0747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4"/>
                    <w:szCs w:val="48"/>
                  </w:rPr>
                </w:pPr>
                <w:sdt>
                  <w:sdtPr>
                    <w:rPr>
                      <w:rFonts w:ascii="Tahoma" w:eastAsiaTheme="majorEastAsia" w:hAnsi="Tahoma" w:cs="Tahoma" w:hint="eastAsia"/>
                      <w:b/>
                      <w:bCs/>
                      <w:color w:val="002060"/>
                      <w:sz w:val="52"/>
                      <w:szCs w:val="48"/>
                    </w:rPr>
                    <w:alias w:val="제목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19D9" w:rsidRPr="0037500A">
                      <w:rPr>
                        <w:rFonts w:ascii="Tahoma" w:eastAsiaTheme="majorEastAsia" w:hAnsi="Tahoma" w:cs="Tahoma" w:hint="eastAsia"/>
                        <w:b/>
                        <w:bCs/>
                        <w:color w:val="002060"/>
                        <w:sz w:val="52"/>
                        <w:szCs w:val="48"/>
                      </w:rPr>
                      <w:t xml:space="preserve">Request for Quotation for </w:t>
                    </w:r>
                    <w:r w:rsidR="00CA0747">
                      <w:rPr>
                        <w:rFonts w:ascii="Tahoma" w:eastAsiaTheme="majorEastAsia" w:hAnsi="Tahoma" w:cs="Tahoma" w:hint="eastAsia"/>
                        <w:b/>
                        <w:bCs/>
                        <w:color w:val="002060"/>
                        <w:sz w:val="52"/>
                        <w:szCs w:val="48"/>
                      </w:rPr>
                      <w:t xml:space="preserve">Micro Bubble </w:t>
                    </w:r>
                    <w:r w:rsidR="00B04BED" w:rsidRPr="0037500A">
                      <w:rPr>
                        <w:rFonts w:ascii="Tahoma" w:eastAsiaTheme="majorEastAsia" w:hAnsi="Tahoma" w:cs="Tahoma" w:hint="eastAsia"/>
                        <w:b/>
                        <w:bCs/>
                        <w:color w:val="002060"/>
                        <w:sz w:val="52"/>
                        <w:szCs w:val="48"/>
                      </w:rPr>
                      <w:t>system</w:t>
                    </w:r>
                  </w:sdtContent>
                </w:sdt>
              </w:p>
            </w:tc>
          </w:tr>
          <w:tr w:rsidR="004A19D9" w:rsidTr="00CA0747">
            <w:trPr>
              <w:cantSplit/>
              <w:trHeight w:val="1149"/>
            </w:trPr>
            <w:sdt>
              <w:sdtPr>
                <w:rPr>
                  <w:rFonts w:ascii="HY견고딕" w:eastAsia="HY견고딕" w:hint="eastAsia"/>
                  <w:b/>
                  <w:i/>
                  <w:color w:val="A6A6A6" w:themeColor="background1" w:themeShade="A6"/>
                  <w:sz w:val="40"/>
                  <w:szCs w:val="28"/>
                </w:rPr>
                <w:alias w:val="부제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12724" w:type="dxa"/>
                  </w:tcPr>
                  <w:p w:rsidR="004A19D9" w:rsidRPr="00CA5800" w:rsidRDefault="004A19D9" w:rsidP="004A19D9">
                    <w:pPr>
                      <w:pStyle w:val="a3"/>
                      <w:rPr>
                        <w:b/>
                        <w:color w:val="A6A6A6" w:themeColor="background1" w:themeShade="A6"/>
                        <w:sz w:val="48"/>
                        <w:szCs w:val="28"/>
                      </w:rPr>
                    </w:pPr>
                    <w:r w:rsidRP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>River, Ra</w:t>
                    </w:r>
                    <w:r w:rsid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 xml:space="preserve">in, Lake Water, Seawater, </w:t>
                    </w:r>
                    <w:r w:rsidRP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 xml:space="preserve">Waste-water, Sewage-water, </w:t>
                    </w:r>
                    <w:r w:rsidR="00B04BED" w:rsidRP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 xml:space="preserve">Industrial- Wastewater, </w:t>
                    </w:r>
                    <w:r w:rsidRP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 xml:space="preserve">Algae-Wastewater </w:t>
                    </w:r>
                    <w:r w:rsidR="00B04BED" w:rsidRP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>etc</w:t>
                    </w:r>
                    <w:proofErr w:type="gramStart"/>
                    <w:r w:rsidR="00B04BED" w:rsidRP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>..</w:t>
                    </w:r>
                    <w:proofErr w:type="gramEnd"/>
                    <w:r w:rsidR="00B04BED" w:rsidRP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 xml:space="preserve"> all </w:t>
                    </w:r>
                    <w:r w:rsidRPr="00B04BED">
                      <w:rPr>
                        <w:rFonts w:ascii="HY견고딕" w:eastAsia="HY견고딕" w:hint="eastAsia"/>
                        <w:b/>
                        <w:i/>
                        <w:color w:val="A6A6A6" w:themeColor="background1" w:themeShade="A6"/>
                        <w:sz w:val="40"/>
                        <w:szCs w:val="28"/>
                      </w:rPr>
                      <w:t>applicable</w:t>
                    </w:r>
                  </w:p>
                </w:tc>
              </w:sdtContent>
            </w:sdt>
          </w:tr>
          <w:tr w:rsidR="004A19D9" w:rsidTr="00CA0747">
            <w:trPr>
              <w:cantSplit/>
              <w:trHeight w:val="431"/>
            </w:trPr>
            <w:tc>
              <w:tcPr>
                <w:tcW w:w="12724" w:type="dxa"/>
              </w:tcPr>
              <w:p w:rsidR="004A19D9" w:rsidRPr="00705A77" w:rsidRDefault="004A19D9" w:rsidP="004A19D9">
                <w:pPr>
                  <w:pStyle w:val="a3"/>
                  <w:rPr>
                    <w:color w:val="4A442A" w:themeColor="background2" w:themeShade="40"/>
                    <w:sz w:val="28"/>
                    <w:szCs w:val="28"/>
                  </w:rPr>
                </w:pPr>
              </w:p>
            </w:tc>
          </w:tr>
          <w:tr w:rsidR="004A19D9" w:rsidTr="00CA0747">
            <w:trPr>
              <w:cantSplit/>
              <w:trHeight w:val="610"/>
            </w:trPr>
            <w:sdt>
              <w:sdtPr>
                <w:rPr>
                  <w:rFonts w:ascii="Calibri" w:eastAsia="나눔바른펜" w:hAnsi="Calibri" w:cs="Calibri"/>
                  <w:i/>
                  <w:sz w:val="28"/>
                </w:rPr>
                <w:alias w:val="요약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12724" w:type="dxa"/>
                  </w:tcPr>
                  <w:p w:rsidR="004A19D9" w:rsidRDefault="004A19D9" w:rsidP="004A19D9">
                    <w:pPr>
                      <w:pStyle w:val="a3"/>
                    </w:pPr>
                    <w:r w:rsidRPr="00B57F01">
                      <w:rPr>
                        <w:rFonts w:ascii="Calibri" w:eastAsia="나눔바른펜" w:hAnsi="Calibri" w:cs="Calibri"/>
                        <w:i/>
                        <w:sz w:val="28"/>
                      </w:rPr>
                      <w:t xml:space="preserve">Please fill out the following data correctly. If does not fill in correctly, Not able to provide a quote. </w:t>
                    </w:r>
                    <w:r>
                      <w:rPr>
                        <w:rFonts w:ascii="Calibri" w:eastAsia="나눔바른펜" w:hAnsi="Calibri" w:cs="Calibri" w:hint="eastAsia"/>
                        <w:i/>
                        <w:sz w:val="28"/>
                      </w:rPr>
                      <w:t>All t</w:t>
                    </w:r>
                    <w:r w:rsidRPr="00B57F01">
                      <w:rPr>
                        <w:rFonts w:ascii="Calibri" w:eastAsia="나눔바른펜" w:hAnsi="Calibri" w:cs="Calibri"/>
                        <w:i/>
                        <w:sz w:val="28"/>
                      </w:rPr>
                      <w:t>able part</w:t>
                    </w:r>
                    <w:r w:rsidR="00B45D9B">
                      <w:rPr>
                        <w:rFonts w:ascii="Calibri" w:eastAsia="나눔바른펜" w:hAnsi="Calibri" w:cs="Calibri"/>
                        <w:i/>
                        <w:sz w:val="28"/>
                      </w:rPr>
                      <w:t>s</w:t>
                    </w:r>
                    <w:r w:rsidRPr="00B57F01">
                      <w:rPr>
                        <w:rFonts w:ascii="Calibri" w:eastAsia="나눔바른펜" w:hAnsi="Calibri" w:cs="Calibri"/>
                        <w:i/>
                        <w:sz w:val="28"/>
                      </w:rPr>
                      <w:t xml:space="preserve"> must </w:t>
                    </w:r>
                    <w:r w:rsidR="00B45D9B">
                      <w:rPr>
                        <w:rFonts w:ascii="Calibri" w:eastAsia="나눔바른펜" w:hAnsi="Calibri" w:cs="Calibri"/>
                        <w:i/>
                        <w:sz w:val="28"/>
                      </w:rPr>
                      <w:t xml:space="preserve">be </w:t>
                    </w:r>
                    <w:r w:rsidRPr="00B57F01">
                      <w:rPr>
                        <w:rFonts w:ascii="Calibri" w:eastAsia="나눔바른펜" w:hAnsi="Calibri" w:cs="Calibri"/>
                        <w:i/>
                        <w:sz w:val="28"/>
                      </w:rPr>
                      <w:t>required. The quotation will be provided within 48 hours.</w:t>
                    </w:r>
                  </w:p>
                </w:tc>
              </w:sdtContent>
            </w:sdt>
          </w:tr>
          <w:tr w:rsidR="004A19D9" w:rsidTr="00CA0747">
            <w:trPr>
              <w:cantSplit/>
              <w:trHeight w:val="2119"/>
            </w:trPr>
            <w:tc>
              <w:tcPr>
                <w:tcW w:w="12724" w:type="dxa"/>
              </w:tcPr>
              <w:p w:rsidR="004A19D9" w:rsidRPr="00E55817" w:rsidRDefault="004A19D9" w:rsidP="004A19D9">
                <w:pPr>
                  <w:pStyle w:val="a3"/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</w:pP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정수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, 오수, 하수, 조류에 해당되는 부분만 기재하여 보내주십시오. 귀사의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 세부적인 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수질기준 DATA가 없으면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제안 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견적이 불가능합니다.</w:t>
                </w:r>
              </w:p>
              <w:p w:rsidR="004A19D9" w:rsidRPr="00E55817" w:rsidRDefault="004A19D9" w:rsidP="004A19D9">
                <w:pPr>
                  <w:pStyle w:val="a3"/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</w:pP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Please send only the parts corresponding to purified water,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Wastewater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,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S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ewage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 water or A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lgae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 wastewater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.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Proposal offer and quotation will not able to provide 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without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your detail w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ater quality standard data.</w:t>
                </w:r>
              </w:p>
              <w:p w:rsidR="004A19D9" w:rsidRPr="00E55817" w:rsidRDefault="004A19D9" w:rsidP="004A19D9">
                <w:pPr>
                  <w:pStyle w:val="a3"/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</w:pP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유입수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 및 </w:t>
                </w:r>
                <w:proofErr w:type="spellStart"/>
                <w:r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방류수</w:t>
                </w:r>
                <w:proofErr w:type="spellEnd"/>
                <w:r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 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조건은 무엇입니까? 모든 물</w:t>
                </w:r>
                <w:r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/폐수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 유형을 포함합니다. </w:t>
                </w:r>
                <w:r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염분을 포함한 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물, 조류 폐수, 해수, 강, 빗물, 하수, 폐수, </w:t>
                </w:r>
                <w:r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분뇨폐수, 산업폐수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 등</w:t>
                </w:r>
              </w:p>
              <w:p w:rsidR="004A19D9" w:rsidRDefault="004A19D9" w:rsidP="004A19D9">
                <w:pPr>
                  <w:pStyle w:val="a3"/>
                </w:pP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What is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your </w:t>
                </w:r>
                <w:proofErr w:type="spellStart"/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INfluent</w:t>
                </w:r>
                <w:proofErr w:type="spellEnd"/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-Water and Effluent-water 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Condition?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I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nclude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s all water</w:t>
                </w:r>
                <w:r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/wastewater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type as; 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 xml:space="preserve">Brackish Water, 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Algae wastewater, 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Sea water, River, Rain water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, Sewage water, wastewater, Manure </w:t>
                </w:r>
                <w:r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waste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water</w:t>
                </w:r>
                <w:r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>, Industrial wastewater</w:t>
                </w:r>
                <w:r w:rsidRPr="00E55817">
                  <w:rPr>
                    <w:rFonts w:ascii="나눔바른펜" w:eastAsia="나눔바른펜" w:hAnsi="나눔바른펜" w:cs="Arial Unicode MS" w:hint="eastAsia"/>
                    <w:color w:val="3333FF"/>
                    <w:sz w:val="20"/>
                  </w:rPr>
                  <w:t xml:space="preserve"> etc</w:t>
                </w:r>
                <w:r w:rsidRPr="00E55817">
                  <w:rPr>
                    <w:rFonts w:ascii="나눔바른펜" w:eastAsia="나눔바른펜" w:hAnsi="나눔바른펜" w:cs="Arial Unicode MS"/>
                    <w:color w:val="3333FF"/>
                    <w:sz w:val="20"/>
                  </w:rPr>
                  <w:t>...</w:t>
                </w:r>
              </w:p>
              <w:p w:rsidR="004A19D9" w:rsidRDefault="004A19D9" w:rsidP="004A19D9">
                <w:pPr>
                  <w:pStyle w:val="a3"/>
                </w:pPr>
              </w:p>
            </w:tc>
          </w:tr>
          <w:bookmarkStart w:id="0" w:name="_GoBack"/>
          <w:tr w:rsidR="004A19D9" w:rsidTr="00CA0747">
            <w:trPr>
              <w:cantSplit/>
              <w:trHeight w:val="1365"/>
            </w:trPr>
            <w:tc>
              <w:tcPr>
                <w:tcW w:w="12724" w:type="dxa"/>
              </w:tcPr>
              <w:p w:rsidR="00CD075B" w:rsidRDefault="00CD075B" w:rsidP="00CD075B">
                <w:pPr>
                  <w:pStyle w:val="a3"/>
                  <w:rPr>
                    <w:b/>
                    <w:bCs/>
                  </w:rPr>
                </w:pPr>
                <w:sdt>
                  <w:sdtPr>
                    <w:rPr>
                      <w:rFonts w:hint="eastAsia"/>
                      <w:b/>
                      <w:bCs/>
                    </w:rPr>
                    <w:alias w:val="만든 이"/>
                    <w:id w:val="324872238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>
                      <w:rPr>
                        <w:rFonts w:hint="eastAsia"/>
                        <w:b/>
                        <w:bCs/>
                      </w:rPr>
                      <w:t xml:space="preserve">Contact: Antonio KIM / </w:t>
                    </w:r>
                    <w:r>
                      <w:rPr>
                        <w:b/>
                        <w:bCs/>
                      </w:rPr>
                      <w:t>Managing Director of</w:t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Overseas Business  MP :+82.10.</w:t>
                    </w:r>
                    <w:r>
                      <w:rPr>
                        <w:b/>
                        <w:bCs/>
                      </w:rPr>
                      <w:t>5231</w:t>
                    </w:r>
                    <w:r>
                      <w:rPr>
                        <w:rFonts w:hint="eastAsia"/>
                        <w:b/>
                        <w:bCs/>
                      </w:rPr>
                      <w:t>.</w:t>
                    </w:r>
                    <w:r>
                      <w:rPr>
                        <w:b/>
                        <w:bCs/>
                      </w:rPr>
                      <w:t>8920</w:t>
                    </w:r>
                  </w:sdtContent>
                </w:sdt>
              </w:p>
              <w:bookmarkEnd w:id="0"/>
              <w:p w:rsidR="00CD075B" w:rsidRDefault="00CD075B" w:rsidP="00CD075B">
                <w:pPr>
                  <w:pStyle w:val="a3"/>
                  <w:rPr>
                    <w:rStyle w:val="a5"/>
                  </w:rPr>
                </w:pPr>
                <w:r>
                  <w:fldChar w:fldCharType="begin"/>
                </w:r>
                <w:r>
                  <w:instrText xml:space="preserve"> HYPERLINK "mailto:antonio.kim@elode.co" </w:instrText>
                </w:r>
                <w:r>
                  <w:fldChar w:fldCharType="separate"/>
                </w:r>
                <w:r>
                  <w:rPr>
                    <w:rStyle w:val="a5"/>
                    <w:rFonts w:hint="eastAsia"/>
                    <w:b/>
                  </w:rPr>
                  <w:t>antonio.kim@elode.co</w:t>
                </w:r>
                <w:r>
                  <w:rPr>
                    <w:rStyle w:val="a5"/>
                    <w:b/>
                  </w:rPr>
                  <w:fldChar w:fldCharType="end"/>
                </w:r>
              </w:p>
              <w:p w:rsidR="00CD075B" w:rsidRDefault="00CD075B" w:rsidP="00CD075B">
                <w:pPr>
                  <w:pStyle w:val="a3"/>
                  <w:rPr>
                    <w:bCs/>
                  </w:rPr>
                </w:pPr>
                <w:r>
                  <w:rPr>
                    <w:rFonts w:hint="eastAsia"/>
                    <w:b/>
                    <w:bCs/>
                  </w:rPr>
                  <w:t>MP:+82.10.5231.8920</w:t>
                </w:r>
              </w:p>
              <w:p w:rsidR="004A19D9" w:rsidRPr="00CD075B" w:rsidRDefault="004A19D9" w:rsidP="004A19D9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7A0A46" w:rsidRDefault="00705A77" w:rsidP="00F40C9A">
          <w:pPr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752" behindDoc="0" locked="0" layoutInCell="1" allowOverlap="1" wp14:anchorId="2D2F520B" wp14:editId="0B6B49EA">
                    <wp:simplePos x="0" y="0"/>
                    <wp:positionH relativeFrom="margin">
                      <wp:posOffset>8149590</wp:posOffset>
                    </wp:positionH>
                    <wp:positionV relativeFrom="page">
                      <wp:posOffset>975360</wp:posOffset>
                    </wp:positionV>
                    <wp:extent cx="1415415" cy="3642360"/>
                    <wp:effectExtent l="361950" t="0" r="0" b="0"/>
                    <wp:wrapNone/>
                    <wp:docPr id="16" name="그룹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15415" cy="3642360"/>
                              <a:chOff x="117230" y="0"/>
                              <a:chExt cx="3833446" cy="8286063"/>
                            </a:xfrm>
                          </wpg:grpSpPr>
                          <wps:wsp>
                            <wps:cNvPr id="11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Oval 15"/>
                            <wps:cNvSpPr/>
                            <wps:spPr>
                              <a:xfrm>
                                <a:off x="117230" y="4077037"/>
                                <a:ext cx="3833446" cy="420902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2">
                                      <a:lumMod val="40000"/>
                                      <a:lumOff val="6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tx2">
                                      <a:lumMod val="40000"/>
                                      <a:lumOff val="6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tx2">
                                      <a:lumMod val="40000"/>
                                      <a:lumOff val="6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3BB6C7B" id="그룹 16" o:spid="_x0000_s1026" style="position:absolute;left:0;text-align:left;margin-left:641.7pt;margin-top:76.8pt;width:111.45pt;height:286.8pt;z-index:251658752;mso-position-horizontal-relative:margin;mso-position-vertical-relative:page;mso-width-relative:margin;mso-height-relative:margin" coordorigin="1172" coordsize="38334,8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    <v:oval id="Oval 15" o:spid="_x0000_s1028" style="position:absolute;left:1172;top:40770;width:38334;height:420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    <v:fill color2="#8db3e2 [1311]" rotate="t" focusposition=".5,.5" focussize="" colors="0 #b0cffb;.5 #cee0fc;1 #e6effd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p w:rsidR="004A19D9" w:rsidRDefault="004A19D9">
          <w:r>
            <w:br w:type="page"/>
          </w:r>
        </w:p>
        <w:tbl>
          <w:tblPr>
            <w:tblStyle w:val="-1"/>
            <w:tblpPr w:leftFromText="142" w:rightFromText="142" w:vertAnchor="page" w:horzAnchor="margin" w:tblpY="2292"/>
            <w:tblOverlap w:val="never"/>
            <w:tblW w:w="14142" w:type="dxa"/>
            <w:tblLayout w:type="fixed"/>
            <w:tblLook w:val="0160" w:firstRow="1" w:lastRow="1" w:firstColumn="0" w:lastColumn="1" w:noHBand="0" w:noVBand="0"/>
          </w:tblPr>
          <w:tblGrid>
            <w:gridCol w:w="1625"/>
            <w:gridCol w:w="1318"/>
            <w:gridCol w:w="133"/>
            <w:gridCol w:w="638"/>
            <w:gridCol w:w="695"/>
            <w:gridCol w:w="671"/>
            <w:gridCol w:w="562"/>
            <w:gridCol w:w="614"/>
            <w:gridCol w:w="1046"/>
            <w:gridCol w:w="444"/>
            <w:gridCol w:w="599"/>
            <w:gridCol w:w="915"/>
            <w:gridCol w:w="915"/>
            <w:gridCol w:w="293"/>
            <w:gridCol w:w="489"/>
            <w:gridCol w:w="921"/>
            <w:gridCol w:w="178"/>
            <w:gridCol w:w="333"/>
            <w:gridCol w:w="641"/>
            <w:gridCol w:w="1112"/>
          </w:tblGrid>
          <w:tr w:rsidR="00D336E3" w:rsidRPr="00472EAF" w:rsidTr="00AC7D2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cantSplit/>
              <w:trHeight w:val="1256"/>
            </w:trPr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4142" w:type="dxa"/>
                <w:gridSpan w:val="20"/>
              </w:tcPr>
              <w:p w:rsidR="00D336E3" w:rsidRPr="000E6CEB" w:rsidRDefault="00D336E3" w:rsidP="00D336E3">
                <w:pPr>
                  <w:pStyle w:val="a3"/>
                  <w:rPr>
                    <w:rFonts w:ascii="나눔바른펜" w:eastAsia="나눔바른펜" w:hAnsi="나눔바른펜"/>
                    <w:sz w:val="28"/>
                    <w:szCs w:val="28"/>
                  </w:rPr>
                </w:pPr>
                <w:r w:rsidRPr="000E6CEB">
                  <w:rPr>
                    <w:rFonts w:ascii="나눔바른펜" w:eastAsia="나눔바른펜" w:hAnsi="나눔바른펜" w:cs="굴림" w:hint="eastAsia"/>
                    <w:sz w:val="28"/>
                    <w:szCs w:val="28"/>
                  </w:rPr>
                  <w:lastRenderedPageBreak/>
                  <w:t>※</w:t>
                </w:r>
                <w:r w:rsidRPr="000E6CEB">
                  <w:rPr>
                    <w:rFonts w:ascii="나눔바른펜" w:eastAsia="나눔바른펜" w:hAnsi="나눔바른펜" w:hint="eastAsia"/>
                    <w:sz w:val="28"/>
                    <w:szCs w:val="28"/>
                  </w:rPr>
                  <w:t xml:space="preserve"> PURIFIED WATER PART: What kinds of Water? ? </w:t>
                </w:r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 xml:space="preserve">Please mark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FFFF00"/>
                      <w:sz w:val="28"/>
                      <w:szCs w:val="28"/>
                    </w:rPr>
                    <w:id w:val="15472454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E6CEB">
                      <w:rPr>
                        <w:rFonts w:ascii="MS Gothic" w:eastAsia="MS Gothic" w:hAnsi="MS Gothic" w:cs="MS Gothic" w:hint="eastAsia"/>
                        <w:color w:val="FFFF00"/>
                        <w:sz w:val="28"/>
                        <w:szCs w:val="28"/>
                      </w:rPr>
                      <w:t>☒</w:t>
                    </w:r>
                  </w:sdtContent>
                </w:sdt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>as this.</w:t>
                </w:r>
              </w:p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HY견고딕" w:eastAsia="HY견고딕" w:hAnsi="나눔바른펜" w:cs="굴림"/>
                    <w:kern w:val="0"/>
                    <w:sz w:val="22"/>
                  </w:rPr>
                </w:pPr>
                <w:proofErr w:type="gramStart"/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>(</w:t>
                </w:r>
                <w:r w:rsidRPr="000E6CEB">
                  <w:rPr>
                    <w:rFonts w:ascii="나눔바른펜" w:eastAsia="나눔바른펜" w:hAnsi="나눔바른펜"/>
                    <w:color w:val="FFFF00"/>
                    <w:sz w:val="28"/>
                    <w:szCs w:val="28"/>
                  </w:rPr>
                  <w:t xml:space="preserve"> Rivers</w:t>
                </w:r>
                <w:proofErr w:type="gramEnd"/>
                <w:sdt>
                  <w:sdtPr>
                    <w:rPr>
                      <w:rFonts w:ascii="나눔바른펜" w:eastAsia="나눔바른펜" w:hAnsi="나눔바른펜"/>
                      <w:color w:val="FFFF00"/>
                      <w:sz w:val="28"/>
                      <w:szCs w:val="28"/>
                    </w:rPr>
                    <w:id w:val="-11437324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E6CEB">
                      <w:rPr>
                        <w:rFonts w:ascii="나눔바른펜" w:eastAsia="나눔바른펜" w:hAnsi="나눔바른펜" w:hint="eastAsia"/>
                        <w:color w:val="FFFF0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0E6CEB">
                  <w:rPr>
                    <w:rFonts w:ascii="나눔바른펜" w:eastAsia="나눔바른펜" w:hAnsi="나눔바른펜"/>
                    <w:color w:val="FFFF00"/>
                    <w:sz w:val="28"/>
                    <w:szCs w:val="28"/>
                  </w:rPr>
                  <w:t>, lakes</w:t>
                </w:r>
                <w:sdt>
                  <w:sdtPr>
                    <w:rPr>
                      <w:rFonts w:ascii="나눔바른펜" w:eastAsia="나눔바른펜" w:hAnsi="나눔바른펜"/>
                      <w:color w:val="FFFF00"/>
                      <w:sz w:val="28"/>
                      <w:szCs w:val="28"/>
                    </w:rPr>
                    <w:id w:val="-951399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E6CEB">
                      <w:rPr>
                        <w:rFonts w:ascii="나눔바른펜" w:eastAsia="나눔바른펜" w:hAnsi="나눔바른펜" w:hint="eastAsia"/>
                        <w:color w:val="FFFF0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0E6CEB">
                  <w:rPr>
                    <w:rFonts w:ascii="나눔바른펜" w:eastAsia="나눔바른펜" w:hAnsi="나눔바른펜"/>
                    <w:color w:val="FFFF00"/>
                    <w:sz w:val="28"/>
                    <w:szCs w:val="28"/>
                  </w:rPr>
                  <w:t>, seawater</w:t>
                </w:r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FFFF00"/>
                      <w:sz w:val="28"/>
                      <w:szCs w:val="28"/>
                    </w:rPr>
                    <w:id w:val="2721420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E6CEB">
                      <w:rPr>
                        <w:rFonts w:ascii="나눔바른펜" w:eastAsia="나눔바른펜" w:hAnsi="나눔바른펜" w:hint="eastAsia"/>
                        <w:color w:val="FFFF0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0E6CEB">
                  <w:rPr>
                    <w:rFonts w:ascii="나눔바른펜" w:eastAsia="나눔바른펜" w:hAnsi="나눔바른펜"/>
                    <w:color w:val="FFFF00"/>
                    <w:sz w:val="28"/>
                    <w:szCs w:val="28"/>
                  </w:rPr>
                  <w:t>, freshwater</w:t>
                </w:r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FFFF00"/>
                      <w:sz w:val="28"/>
                      <w:szCs w:val="28"/>
                    </w:rPr>
                    <w:id w:val="-340788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E6CEB">
                      <w:rPr>
                        <w:rFonts w:ascii="나눔바른펜" w:eastAsia="나눔바른펜" w:hAnsi="나눔바른펜" w:hint="eastAsia"/>
                        <w:color w:val="FFFF0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0E6CEB">
                  <w:rPr>
                    <w:rFonts w:ascii="나눔바른펜" w:eastAsia="나눔바른펜" w:hAnsi="나눔바른펜"/>
                    <w:color w:val="FFFF00"/>
                    <w:sz w:val="28"/>
                    <w:szCs w:val="28"/>
                  </w:rPr>
                  <w:t>, rainwater</w:t>
                </w:r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FFFF00"/>
                      <w:sz w:val="28"/>
                      <w:szCs w:val="28"/>
                    </w:rPr>
                    <w:id w:val="-17699184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E6CEB">
                      <w:rPr>
                        <w:rFonts w:ascii="나눔바른펜" w:eastAsia="나눔바른펜" w:hAnsi="나눔바른펜" w:hint="eastAsia"/>
                        <w:color w:val="FFFF0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0E6CEB">
                  <w:rPr>
                    <w:rFonts w:ascii="나눔바른펜" w:eastAsia="나눔바른펜" w:hAnsi="나눔바른펜"/>
                    <w:color w:val="FFFF00"/>
                    <w:sz w:val="28"/>
                    <w:szCs w:val="28"/>
                  </w:rPr>
                  <w:t>, br</w:t>
                </w:r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 xml:space="preserve">ackish-water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FFFF00"/>
                      <w:sz w:val="28"/>
                      <w:szCs w:val="28"/>
                    </w:rPr>
                    <w:id w:val="10374682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E6CEB">
                      <w:rPr>
                        <w:rFonts w:ascii="나눔바른펜" w:eastAsia="나눔바른펜" w:hAnsi="나눔바른펜" w:hint="eastAsia"/>
                        <w:color w:val="FFFF0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0E6CEB">
                  <w:rPr>
                    <w:rFonts w:ascii="나눔바른펜" w:eastAsia="나눔바른펜" w:hAnsi="나눔바른펜"/>
                    <w:color w:val="FFFF00"/>
                    <w:sz w:val="28"/>
                    <w:szCs w:val="28"/>
                  </w:rPr>
                  <w:t>, other</w:t>
                </w:r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 xml:space="preserve"> water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FFFF00"/>
                      <w:sz w:val="28"/>
                      <w:szCs w:val="28"/>
                    </w:rPr>
                    <w:id w:val="1052121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E6CEB">
                      <w:rPr>
                        <w:rFonts w:ascii="나눔바른펜" w:eastAsia="나눔바른펜" w:hAnsi="나눔바른펜" w:hint="eastAsia"/>
                        <w:color w:val="FFFF0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0E6CEB">
                  <w:rPr>
                    <w:rFonts w:ascii="나눔바른펜" w:eastAsia="나눔바른펜" w:hAnsi="나눔바른펜" w:hint="eastAsia"/>
                    <w:color w:val="FFFF00"/>
                    <w:sz w:val="28"/>
                    <w:szCs w:val="28"/>
                  </w:rPr>
                  <w:t>)</w:t>
                </w:r>
              </w:p>
            </w:tc>
          </w:tr>
          <w:tr w:rsidR="006D4180" w:rsidRPr="00472EAF" w:rsidTr="00BD030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  <w:trHeight w:val="686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076" w:type="dxa"/>
                <w:gridSpan w:val="3"/>
              </w:tcPr>
              <w:p w:rsidR="006D4180" w:rsidRPr="00BD030B" w:rsidRDefault="00E04380" w:rsidP="00D336E3">
                <w:pPr>
                  <w:rPr>
                    <w:b/>
                    <w:color w:val="FF0000"/>
                    <w:sz w:val="28"/>
                  </w:rPr>
                </w:pPr>
                <w:r w:rsidRPr="00D32DB8">
                  <w:rPr>
                    <w:rFonts w:hint="eastAsia"/>
                    <w:b/>
                    <w:color w:val="FF0000"/>
                    <w:sz w:val="28"/>
                  </w:rPr>
                  <w:t>What is</w:t>
                </w:r>
                <w:r w:rsidR="00BD030B">
                  <w:rPr>
                    <w:b/>
                    <w:color w:val="FF0000"/>
                    <w:sz w:val="28"/>
                  </w:rPr>
                  <w:t xml:space="preserve"> </w:t>
                </w:r>
                <w:r w:rsidRPr="00D32DB8">
                  <w:rPr>
                    <w:rFonts w:hint="eastAsia"/>
                    <w:b/>
                    <w:color w:val="FF0000"/>
                    <w:sz w:val="28"/>
                  </w:rPr>
                  <w:t>T</w:t>
                </w:r>
                <w:r w:rsidR="006D4180" w:rsidRPr="00D32DB8">
                  <w:rPr>
                    <w:rFonts w:hint="eastAsia"/>
                    <w:b/>
                    <w:color w:val="FF0000"/>
                    <w:sz w:val="28"/>
                  </w:rPr>
                  <w:t>hroughput?</w:t>
                </w:r>
              </w:p>
            </w:tc>
            <w:tc>
              <w:tcPr>
                <w:tcW w:w="2004" w:type="dxa"/>
                <w:gridSpan w:val="3"/>
              </w:tcPr>
              <w:p w:rsidR="006D4180" w:rsidRPr="00037A2C" w:rsidRDefault="006D4180" w:rsidP="00D336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176" w:type="dxa"/>
                <w:gridSpan w:val="2"/>
              </w:tcPr>
              <w:p w:rsidR="006D4180" w:rsidRPr="00AC7D20" w:rsidRDefault="006D4180" w:rsidP="00D336E3">
                <w:pPr>
                  <w:rPr>
                    <w:b/>
                  </w:rPr>
                </w:pPr>
                <w:r w:rsidRPr="00AC7D20">
                  <w:rPr>
                    <w:rFonts w:hint="eastAsia"/>
                    <w:b/>
                    <w:sz w:val="24"/>
                  </w:rPr>
                  <w:t>m3/day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886" w:type="dxa"/>
                <w:gridSpan w:val="12"/>
              </w:tcPr>
              <w:p w:rsidR="006D4180" w:rsidRPr="00037A2C" w:rsidRDefault="006D4180" w:rsidP="00D336E3">
                <w:pPr>
                  <w:rPr>
                    <w:rFonts w:ascii="나눔바른펜" w:eastAsia="나눔바른펜" w:hAnsi="나눔바른펜"/>
                  </w:rPr>
                </w:pPr>
                <w:r>
                  <w:rPr>
                    <w:rFonts w:ascii="나눔바른펜" w:eastAsia="나눔바른펜" w:hAnsi="나눔바른펜" w:hint="eastAsia"/>
                  </w:rPr>
                  <w:t>*Daily operating time : 24hours * 365days/year standard</w:t>
                </w:r>
              </w:p>
            </w:tc>
          </w:tr>
          <w:tr w:rsidR="00D32DB8" w:rsidRPr="00472EAF" w:rsidTr="00BD030B">
            <w:trPr>
              <w:cantSplit/>
              <w:trHeight w:val="838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43" w:type="dxa"/>
                <w:gridSpan w:val="2"/>
              </w:tcPr>
              <w:p w:rsidR="00D336E3" w:rsidRPr="006D4180" w:rsidRDefault="00D336E3" w:rsidP="00D336E3">
                <w:pPr>
                  <w:rPr>
                    <w:b/>
                  </w:rPr>
                </w:pPr>
                <w:r w:rsidRPr="00D32DB8">
                  <w:rPr>
                    <w:rFonts w:hint="eastAsia"/>
                    <w:b/>
                    <w:color w:val="FF0000"/>
                    <w:sz w:val="22"/>
                  </w:rPr>
                  <w:t>P</w:t>
                </w:r>
                <w:r w:rsidRPr="00D32DB8">
                  <w:rPr>
                    <w:b/>
                    <w:color w:val="FF0000"/>
                    <w:sz w:val="22"/>
                  </w:rPr>
                  <w:t>urified water</w:t>
                </w:r>
                <w:r w:rsidRPr="00D32DB8">
                  <w:rPr>
                    <w:rFonts w:hint="eastAsia"/>
                    <w:b/>
                    <w:color w:val="FF0000"/>
                    <w:sz w:val="22"/>
                  </w:rPr>
                  <w:t>(GJ-R)</w:t>
                </w:r>
              </w:p>
            </w:tc>
            <w:tc>
              <w:tcPr>
                <w:tcW w:w="771" w:type="dxa"/>
                <w:gridSpan w:val="2"/>
              </w:tcPr>
              <w:p w:rsidR="00D336E3" w:rsidRPr="00037A2C" w:rsidRDefault="00D336E3" w:rsidP="00D336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A2C">
                  <w:rPr>
                    <w:rFonts w:hint="eastAsia"/>
                  </w:rPr>
                  <w:t>COD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95" w:type="dxa"/>
              </w:tcPr>
              <w:p w:rsidR="00D336E3" w:rsidRPr="00037A2C" w:rsidRDefault="00D336E3" w:rsidP="00D336E3">
                <w:r w:rsidRPr="00037A2C">
                  <w:rPr>
                    <w:rFonts w:hint="eastAsia"/>
                  </w:rPr>
                  <w:t>TDS</w:t>
                </w:r>
              </w:p>
            </w:tc>
            <w:tc>
              <w:tcPr>
                <w:tcW w:w="671" w:type="dxa"/>
              </w:tcPr>
              <w:p w:rsidR="00D336E3" w:rsidRPr="00037A2C" w:rsidRDefault="00D336E3" w:rsidP="00D336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A2C">
                  <w:t>SS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176" w:type="dxa"/>
                <w:gridSpan w:val="2"/>
              </w:tcPr>
              <w:p w:rsidR="00D336E3" w:rsidRPr="00037A2C" w:rsidRDefault="00D336E3" w:rsidP="00D336E3">
                <w:r w:rsidRPr="00037A2C">
                  <w:rPr>
                    <w:rFonts w:hint="eastAsia"/>
                  </w:rPr>
                  <w:t>General bacteria</w:t>
                </w:r>
              </w:p>
            </w:tc>
            <w:tc>
              <w:tcPr>
                <w:tcW w:w="1046" w:type="dxa"/>
              </w:tcPr>
              <w:p w:rsidR="00D336E3" w:rsidRPr="00037A2C" w:rsidRDefault="00D336E3" w:rsidP="00D336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A2C">
                  <w:t>Turbidity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43" w:type="dxa"/>
                <w:gridSpan w:val="2"/>
              </w:tcPr>
              <w:p w:rsidR="00D336E3" w:rsidRPr="00037A2C" w:rsidRDefault="00D336E3" w:rsidP="00D336E3">
                <w:r w:rsidRPr="00037A2C">
                  <w:rPr>
                    <w:rFonts w:hint="eastAsia"/>
                  </w:rPr>
                  <w:t>Color</w:t>
                </w:r>
              </w:p>
            </w:tc>
            <w:tc>
              <w:tcPr>
                <w:tcW w:w="915" w:type="dxa"/>
              </w:tcPr>
              <w:p w:rsidR="00D336E3" w:rsidRPr="00037A2C" w:rsidRDefault="00D336E3" w:rsidP="00D336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A2C">
                  <w:rPr>
                    <w:rFonts w:hint="eastAsia"/>
                  </w:rPr>
                  <w:t>E-coli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915" w:type="dxa"/>
              </w:tcPr>
              <w:p w:rsidR="00D336E3" w:rsidRPr="00037A2C" w:rsidRDefault="00D336E3" w:rsidP="00D336E3">
                <w:r w:rsidRPr="00037A2C">
                  <w:rPr>
                    <w:rFonts w:hint="eastAsia"/>
                  </w:rPr>
                  <w:t>As</w:t>
                </w:r>
              </w:p>
            </w:tc>
            <w:tc>
              <w:tcPr>
                <w:tcW w:w="782" w:type="dxa"/>
                <w:gridSpan w:val="2"/>
              </w:tcPr>
              <w:p w:rsidR="00D336E3" w:rsidRPr="00037A2C" w:rsidRDefault="00D336E3" w:rsidP="00D336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 w:rsidRPr="00037A2C">
                  <w:rPr>
                    <w:rFonts w:hint="eastAsia"/>
                  </w:rPr>
                  <w:t>Pb</w:t>
                </w:r>
                <w:proofErr w:type="spellEnd"/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921" w:type="dxa"/>
              </w:tcPr>
              <w:p w:rsidR="00D336E3" w:rsidRPr="00037A2C" w:rsidRDefault="00D336E3" w:rsidP="00D336E3">
                <w:r w:rsidRPr="00037A2C">
                  <w:rPr>
                    <w:rFonts w:hint="eastAsia"/>
                  </w:rPr>
                  <w:t>Cd</w:t>
                </w:r>
              </w:p>
            </w:tc>
            <w:tc>
              <w:tcPr>
                <w:tcW w:w="511" w:type="dxa"/>
                <w:gridSpan w:val="2"/>
              </w:tcPr>
              <w:p w:rsidR="00D336E3" w:rsidRPr="00037A2C" w:rsidRDefault="00D336E3" w:rsidP="00D336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A2C">
                  <w:rPr>
                    <w:rFonts w:hint="eastAsia"/>
                  </w:rPr>
                  <w:t>Hg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41" w:type="dxa"/>
              </w:tcPr>
              <w:p w:rsidR="00D336E3" w:rsidRPr="00037A2C" w:rsidRDefault="00D336E3" w:rsidP="00D336E3">
                <w:pPr>
                  <w:rPr>
                    <w:rFonts w:ascii="나눔바른펜" w:eastAsia="나눔바른펜" w:hAnsi="나눔바른펜"/>
                  </w:rPr>
                </w:pPr>
                <w:r w:rsidRPr="00037A2C">
                  <w:rPr>
                    <w:rFonts w:ascii="나눔바른펜" w:eastAsia="나눔바른펜" w:hAnsi="나눔바른펜" w:hint="eastAsia"/>
                  </w:rPr>
                  <w:t>Cr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112" w:type="dxa"/>
              </w:tcPr>
              <w:p w:rsidR="00D336E3" w:rsidRPr="00D878BC" w:rsidRDefault="00D336E3" w:rsidP="00D336E3">
                <w:pPr>
                  <w:rPr>
                    <w:rFonts w:ascii="나눔바른펜" w:eastAsia="나눔바른펜" w:hAnsi="나눔바른펜"/>
                  </w:rPr>
                </w:pPr>
                <w:r w:rsidRPr="00D878BC">
                  <w:rPr>
                    <w:rFonts w:ascii="나눔바른펜" w:eastAsia="나눔바른펜" w:hAnsi="나눔바른펜"/>
                  </w:rPr>
                  <w:t>R</w:t>
                </w:r>
                <w:r w:rsidRPr="00D878BC">
                  <w:rPr>
                    <w:rFonts w:ascii="나눔바른펜" w:eastAsia="나눔바른펜" w:hAnsi="나눔바른펜" w:hint="eastAsia"/>
                  </w:rPr>
                  <w:t>esidual chlorine</w:t>
                </w:r>
              </w:p>
            </w:tc>
          </w:tr>
          <w:tr w:rsidR="00D32DB8" w:rsidRPr="00472EAF" w:rsidTr="00BD030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  <w:trHeight w:val="834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43" w:type="dxa"/>
                <w:gridSpan w:val="2"/>
              </w:tcPr>
              <w:p w:rsidR="00D336E3" w:rsidRPr="006D4180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b/>
                    <w:kern w:val="0"/>
                    <w:sz w:val="22"/>
                  </w:rPr>
                </w:pPr>
                <w:r w:rsidRPr="006D4180">
                  <w:rPr>
                    <w:rFonts w:ascii="나눔바른펜" w:eastAsia="나눔바른펜" w:hAnsi="나눔바른펜" w:hint="eastAsia"/>
                    <w:b/>
                    <w:kern w:val="0"/>
                    <w:sz w:val="22"/>
                  </w:rPr>
                  <w:t>Influent Condition</w:t>
                </w:r>
              </w:p>
              <w:p w:rsidR="00D336E3" w:rsidRPr="006D4180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b/>
                    <w:color w:val="FF0000"/>
                    <w:kern w:val="0"/>
                    <w:sz w:val="18"/>
                    <w:szCs w:val="18"/>
                  </w:rPr>
                </w:pPr>
                <w:r w:rsidRPr="006D4180">
                  <w:rPr>
                    <w:rFonts w:ascii="나눔바른펜" w:eastAsia="나눔바른펜" w:hAnsi="나눔바른펜" w:hint="eastAsia"/>
                    <w:b/>
                    <w:color w:val="FF0000"/>
                    <w:kern w:val="0"/>
                    <w:sz w:val="18"/>
                    <w:szCs w:val="18"/>
                  </w:rPr>
                  <w:t>(AVERAGE)</w:t>
                </w:r>
              </w:p>
            </w:tc>
            <w:tc>
              <w:tcPr>
                <w:tcW w:w="771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95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671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176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1046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43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915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915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782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921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511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41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112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</w:tr>
          <w:tr w:rsidR="00D32DB8" w:rsidRPr="00472EAF" w:rsidTr="00BD030B">
            <w:trPr>
              <w:cantSplit/>
              <w:trHeight w:val="971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43" w:type="dxa"/>
                <w:gridSpan w:val="2"/>
              </w:tcPr>
              <w:p w:rsidR="00D336E3" w:rsidRPr="006D4180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b/>
                    <w:kern w:val="0"/>
                    <w:sz w:val="22"/>
                  </w:rPr>
                </w:pPr>
                <w:r w:rsidRPr="006D4180">
                  <w:rPr>
                    <w:rFonts w:ascii="나눔바른펜" w:eastAsia="나눔바른펜" w:hAnsi="나눔바른펜" w:hint="eastAsia"/>
                    <w:b/>
                    <w:kern w:val="0"/>
                    <w:sz w:val="22"/>
                  </w:rPr>
                  <w:t>Effluent Condition</w:t>
                </w:r>
              </w:p>
              <w:p w:rsidR="00D336E3" w:rsidRPr="006D4180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b/>
                    <w:color w:val="FF0000"/>
                    <w:kern w:val="0"/>
                    <w:sz w:val="18"/>
                    <w:szCs w:val="18"/>
                  </w:rPr>
                </w:pPr>
                <w:r w:rsidRPr="006D4180">
                  <w:rPr>
                    <w:rFonts w:ascii="나눔바른펜" w:eastAsia="나눔바른펜" w:hAnsi="나눔바른펜" w:hint="eastAsia"/>
                    <w:b/>
                    <w:color w:val="FF0000"/>
                    <w:kern w:val="0"/>
                    <w:sz w:val="18"/>
                    <w:szCs w:val="18"/>
                  </w:rPr>
                  <w:t>(GUARANTEE)</w:t>
                </w:r>
              </w:p>
            </w:tc>
            <w:tc>
              <w:tcPr>
                <w:tcW w:w="771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95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671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176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1046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43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915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915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782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921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tcW w:w="511" w:type="dxa"/>
                <w:gridSpan w:val="2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641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112" w:type="dxa"/>
              </w:tcPr>
              <w:p w:rsidR="00D336E3" w:rsidRPr="00472EAF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kern w:val="0"/>
                    <w:sz w:val="22"/>
                  </w:rPr>
                </w:pPr>
              </w:p>
            </w:tc>
          </w:tr>
          <w:tr w:rsidR="00D336E3" w:rsidRPr="00472EAF" w:rsidTr="00BE368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  <w:trHeight w:val="1684"/>
            </w:trPr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4142" w:type="dxa"/>
                <w:gridSpan w:val="20"/>
                <w:tcBorders>
                  <w:bottom w:val="single" w:sz="4" w:space="0" w:color="auto"/>
                </w:tcBorders>
              </w:tcPr>
              <w:p w:rsidR="00D336E3" w:rsidRPr="0079186E" w:rsidRDefault="00D336E3" w:rsidP="00D336E3">
                <w:pPr>
                  <w:pStyle w:val="a8"/>
                  <w:numPr>
                    <w:ilvl w:val="0"/>
                    <w:numId w:val="2"/>
                  </w:numPr>
                  <w:ind w:leftChars="0" w:left="0" w:firstLine="0"/>
                  <w:jc w:val="left"/>
                  <w:rPr>
                    <w:rFonts w:ascii="나눔바른펜" w:eastAsia="나눔바른펜" w:hAnsi="나눔바른펜"/>
                    <w:kern w:val="0"/>
                    <w:sz w:val="36"/>
                  </w:rPr>
                </w:pPr>
                <w:r w:rsidRPr="0079186E">
                  <w:rPr>
                    <w:rFonts w:ascii="나눔바른펜" w:eastAsia="나눔바른펜" w:hAnsi="나눔바른펜" w:hint="eastAsia"/>
                    <w:sz w:val="32"/>
                  </w:rPr>
                  <w:t xml:space="preserve">Your company name and contact point details </w:t>
                </w:r>
              </w:p>
              <w:p w:rsidR="00D336E3" w:rsidRPr="00D336E3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  <w:color w:val="3333FF"/>
                    <w:sz w:val="24"/>
                  </w:rPr>
                </w:pPr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What is your major business filed? Please mark </w:t>
                </w:r>
              </w:p>
              <w:p w:rsidR="00D336E3" w:rsidRPr="00D336E3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</w:rPr>
                </w:pPr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(EPC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-7288480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, BOT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-2024074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, DESIGN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9431084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, CONTRACTOR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-470295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, END-USER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-356044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, CONSULTANT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2002696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, DEALER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1054735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, TRADER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1391620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, OTHERS </w:t>
                </w:r>
                <w:sdt>
                  <w:sdtPr>
                    <w:rPr>
                      <w:rFonts w:ascii="나눔바른펜" w:eastAsia="나눔바른펜" w:hAnsi="나눔바른펜" w:hint="eastAsia"/>
                      <w:color w:val="3333FF"/>
                      <w:sz w:val="24"/>
                    </w:rPr>
                    <w:id w:val="19380962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336E3">
                      <w:rPr>
                        <w:rFonts w:ascii="MS Gothic" w:eastAsia="MS Gothic" w:hAnsi="MS Gothic" w:hint="eastAsia"/>
                        <w:color w:val="3333FF"/>
                        <w:sz w:val="24"/>
                      </w:rPr>
                      <w:t>☐</w:t>
                    </w:r>
                  </w:sdtContent>
                </w:sdt>
                <w:proofErr w:type="gramStart"/>
                <w:r w:rsidRPr="00D336E3">
                  <w:rPr>
                    <w:rFonts w:ascii="나눔바른펜" w:eastAsia="나눔바른펜" w:hAnsi="나눔바른펜" w:hint="eastAsia"/>
                    <w:color w:val="3333FF"/>
                    <w:sz w:val="24"/>
                  </w:rPr>
                  <w:t xml:space="preserve"> )</w:t>
                </w:r>
                <w:proofErr w:type="gramEnd"/>
              </w:p>
            </w:tc>
          </w:tr>
          <w:tr w:rsidR="00D336E3" w:rsidRPr="00472EAF" w:rsidTr="00D32DB8">
            <w:trPr>
              <w:cantSplit/>
              <w:trHeight w:val="825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6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rPr>
                    <w:rFonts w:ascii="나눔바른펜" w:eastAsia="나눔바른펜" w:hAnsi="나눔바른펜"/>
                    <w:b/>
                    <w:bCs/>
                  </w:rPr>
                </w:pPr>
                <w:r w:rsidRPr="007771FD">
                  <w:rPr>
                    <w:rFonts w:ascii="나눔바른펜" w:eastAsia="나눔바른펜" w:hAnsi="나눔바른펜" w:hint="eastAsia"/>
                    <w:b/>
                    <w:bCs/>
                  </w:rPr>
                  <w:t>Company name</w:t>
                </w:r>
              </w:p>
            </w:tc>
            <w:tc>
              <w:tcPr>
                <w:tcW w:w="401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b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10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rPr>
                    <w:rFonts w:ascii="나눔바른펜" w:eastAsia="나눔바른펜" w:hAnsi="나눔바른펜"/>
                    <w:b/>
                    <w:bCs/>
                  </w:rPr>
                </w:pPr>
                <w:r w:rsidRPr="007771FD">
                  <w:rPr>
                    <w:rFonts w:ascii="나눔바른펜" w:eastAsia="나눔바른펜" w:hAnsi="나눔바른펜"/>
                    <w:b/>
                    <w:bCs/>
                  </w:rPr>
                  <w:t>C</w:t>
                </w:r>
                <w:r w:rsidRPr="007771FD">
                  <w:rPr>
                    <w:rFonts w:ascii="나눔바른펜" w:eastAsia="나눔바른펜" w:hAnsi="나눔바른펜" w:hint="eastAsia"/>
                    <w:b/>
                    <w:bCs/>
                  </w:rPr>
                  <w:t>ontact person name</w:t>
                </w:r>
              </w:p>
            </w:tc>
            <w:tc>
              <w:tcPr>
                <w:tcW w:w="272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b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5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rPr>
                    <w:rFonts w:ascii="나눔바른펜" w:eastAsia="나눔바른펜" w:hAnsi="나눔바른펜"/>
                    <w:b/>
                    <w:bCs/>
                  </w:rPr>
                </w:pPr>
                <w:r w:rsidRPr="007771FD">
                  <w:rPr>
                    <w:rFonts w:ascii="나눔바른펜" w:eastAsia="나눔바른펜" w:hAnsi="나눔바른펜" w:hint="eastAsia"/>
                    <w:b/>
                    <w:bCs/>
                  </w:rPr>
                  <w:t>Mobile Phone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08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rPr>
                    <w:rFonts w:ascii="나눔바른펜" w:eastAsia="나눔바른펜" w:hAnsi="나눔바른펜"/>
                  </w:rPr>
                </w:pPr>
              </w:p>
            </w:tc>
          </w:tr>
          <w:tr w:rsidR="00D336E3" w:rsidRPr="00472EAF" w:rsidTr="00D32DB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cantSplit/>
              <w:trHeight w:val="710"/>
            </w:trPr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6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rPr>
                    <w:rFonts w:ascii="나눔바른펜" w:eastAsia="나눔바른펜" w:hAnsi="나눔바른펜"/>
                    <w:b/>
                  </w:rPr>
                </w:pPr>
                <w:r w:rsidRPr="007771FD">
                  <w:rPr>
                    <w:rFonts w:ascii="나눔바른펜" w:eastAsia="나눔바른펜" w:hAnsi="나눔바른펜"/>
                    <w:b/>
                  </w:rPr>
                  <w:t>E</w:t>
                </w:r>
                <w:r w:rsidRPr="007771FD">
                  <w:rPr>
                    <w:rFonts w:ascii="나눔바른펜" w:eastAsia="나눔바른펜" w:hAnsi="나눔바른펜" w:hint="eastAsia"/>
                    <w:b/>
                  </w:rPr>
                  <w:t xml:space="preserve">mail </w:t>
                </w:r>
              </w:p>
            </w:tc>
            <w:tc>
              <w:tcPr>
                <w:tcW w:w="401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b/>
                    <w:bCs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10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rPr>
                    <w:rFonts w:ascii="나눔바른펜" w:eastAsia="나눔바른펜" w:hAnsi="나눔바른펜"/>
                    <w:b/>
                  </w:rPr>
                </w:pPr>
                <w:r w:rsidRPr="007771FD">
                  <w:rPr>
                    <w:rFonts w:ascii="나눔바른펜" w:eastAsia="나눔바른펜" w:hAnsi="나눔바른펜"/>
                    <w:b/>
                  </w:rPr>
                  <w:t>W</w:t>
                </w:r>
                <w:r w:rsidRPr="007771FD">
                  <w:rPr>
                    <w:rFonts w:ascii="나눔바른펜" w:eastAsia="나눔바른펜" w:hAnsi="나눔바른펜" w:hint="eastAsia"/>
                    <w:b/>
                  </w:rPr>
                  <w:t>eb-site</w:t>
                </w:r>
              </w:p>
            </w:tc>
            <w:tc>
              <w:tcPr>
                <w:tcW w:w="272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나눔바른펜" w:eastAsia="나눔바른펜" w:hAnsi="나눔바른펜"/>
                    <w:b/>
                    <w:bCs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5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rPr>
                    <w:rFonts w:ascii="나눔바른펜" w:eastAsia="나눔바른펜" w:hAnsi="나눔바른펜"/>
                    <w:b/>
                  </w:rPr>
                </w:pPr>
                <w:r w:rsidRPr="007771FD">
                  <w:rPr>
                    <w:rFonts w:ascii="나눔바른펜" w:eastAsia="나눔바른펜" w:hAnsi="나눔바른펜"/>
                    <w:b/>
                  </w:rPr>
                  <w:t>O</w:t>
                </w:r>
                <w:r w:rsidRPr="007771FD">
                  <w:rPr>
                    <w:rFonts w:ascii="나눔바른펜" w:eastAsia="나눔바른펜" w:hAnsi="나눔바른펜" w:hint="eastAsia"/>
                    <w:b/>
                  </w:rPr>
                  <w:t>ffice Tel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08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D336E3" w:rsidRPr="007771FD" w:rsidRDefault="00D336E3" w:rsidP="00D336E3">
                <w:pPr>
                  <w:jc w:val="left"/>
                  <w:rPr>
                    <w:rFonts w:ascii="나눔바른펜" w:eastAsia="나눔바른펜" w:hAnsi="나눔바른펜"/>
                    <w:bCs w:val="0"/>
                  </w:rPr>
                </w:pPr>
              </w:p>
            </w:tc>
          </w:tr>
          <w:tr w:rsidR="00D336E3" w:rsidRPr="00472EAF" w:rsidTr="00E04380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cantSplit/>
              <w:trHeight w:val="1902"/>
            </w:trPr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4142" w:type="dxa"/>
                <w:gridSpan w:val="20"/>
                <w:tcBorders>
                  <w:top w:val="single" w:sz="4" w:space="0" w:color="auto"/>
                </w:tcBorders>
              </w:tcPr>
              <w:p w:rsidR="00D336E3" w:rsidRPr="00D336E3" w:rsidRDefault="00D336E3" w:rsidP="00D336E3">
                <w:pPr>
                  <w:pStyle w:val="a8"/>
                  <w:widowControl/>
                  <w:numPr>
                    <w:ilvl w:val="0"/>
                    <w:numId w:val="2"/>
                  </w:numPr>
                  <w:wordWrap/>
                  <w:autoSpaceDE/>
                  <w:autoSpaceDN/>
                  <w:ind w:leftChars="0" w:left="0" w:firstLine="0"/>
                  <w:jc w:val="left"/>
                  <w:rPr>
                    <w:rFonts w:ascii="나눔바른펜" w:eastAsia="나눔바른펜" w:hAnsi="나눔바른펜"/>
                    <w:sz w:val="32"/>
                  </w:rPr>
                </w:pPr>
                <w:r w:rsidRPr="00D336E3">
                  <w:rPr>
                    <w:rFonts w:ascii="나눔바른펜" w:eastAsia="나눔바른펜" w:hAnsi="나눔바른펜" w:hint="eastAsia"/>
                    <w:sz w:val="32"/>
                  </w:rPr>
                  <w:lastRenderedPageBreak/>
                  <w:t>Special Requirement</w:t>
                </w:r>
                <w:r w:rsidR="00B174C0">
                  <w:rPr>
                    <w:rFonts w:ascii="나눔바른펜" w:eastAsia="나눔바른펜" w:hAnsi="나눔바른펜"/>
                    <w:sz w:val="32"/>
                  </w:rPr>
                  <w:t xml:space="preserve"> </w:t>
                </w:r>
                <w:r w:rsidRPr="00D336E3">
                  <w:rPr>
                    <w:rFonts w:ascii="나눔바른펜" w:eastAsia="나눔바른펜" w:hAnsi="나눔바른펜" w:hint="eastAsia"/>
                    <w:sz w:val="32"/>
                  </w:rPr>
                  <w:t>:</w:t>
                </w:r>
              </w:p>
              <w:p w:rsidR="00D336E3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</w:rPr>
                </w:pPr>
              </w:p>
              <w:p w:rsidR="00D336E3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</w:rPr>
                </w:pPr>
              </w:p>
              <w:p w:rsidR="00D336E3" w:rsidRDefault="00D336E3" w:rsidP="00D336E3">
                <w:pPr>
                  <w:widowControl/>
                  <w:wordWrap/>
                  <w:autoSpaceDE/>
                  <w:autoSpaceDN/>
                  <w:jc w:val="left"/>
                  <w:rPr>
                    <w:rFonts w:ascii="나눔바른펜" w:eastAsia="나눔바른펜" w:hAnsi="나눔바른펜"/>
                  </w:rPr>
                </w:pPr>
              </w:p>
              <w:p w:rsidR="00D336E3" w:rsidRPr="00932DE8" w:rsidRDefault="00D336E3" w:rsidP="00932DE8">
                <w:pPr>
                  <w:tabs>
                    <w:tab w:val="left" w:pos="2520"/>
                  </w:tabs>
                  <w:rPr>
                    <w:rFonts w:ascii="나눔바른펜" w:eastAsia="나눔바른펜" w:hAnsi="나눔바른펜"/>
                  </w:rPr>
                </w:pPr>
              </w:p>
            </w:tc>
          </w:tr>
        </w:tbl>
        <w:p w:rsidR="00C85407" w:rsidRDefault="00B77AA6" w:rsidP="00C85407"/>
      </w:sdtContent>
    </w:sdt>
    <w:p w:rsidR="00DC631A" w:rsidRDefault="00C85407" w:rsidP="002D7E70">
      <w:pPr>
        <w:jc w:val="center"/>
      </w:pPr>
      <w:r w:rsidRPr="00A7737D">
        <w:rPr>
          <w:rFonts w:ascii="나눔바른펜" w:eastAsia="나눔바른펜" w:hAnsi="나눔바른펜" w:hint="eastAsia"/>
        </w:rPr>
        <w:t>-The end of RFQ page-</w:t>
      </w:r>
    </w:p>
    <w:p w:rsidR="00DC631A" w:rsidRPr="00DC631A" w:rsidRDefault="00DC631A" w:rsidP="00DC631A"/>
    <w:p w:rsidR="00DC631A" w:rsidRPr="00DC631A" w:rsidRDefault="00DC631A" w:rsidP="00DC631A"/>
    <w:p w:rsidR="00DC631A" w:rsidRPr="00DC631A" w:rsidRDefault="00DC631A" w:rsidP="00DC631A"/>
    <w:p w:rsidR="00DC631A" w:rsidRPr="00DC631A" w:rsidRDefault="00DC631A" w:rsidP="00DC631A"/>
    <w:p w:rsidR="00DC631A" w:rsidRPr="00DC631A" w:rsidRDefault="00DC631A" w:rsidP="00DC631A"/>
    <w:p w:rsidR="002B05F7" w:rsidRPr="00DC631A" w:rsidRDefault="00DC631A" w:rsidP="00DC631A">
      <w:pPr>
        <w:tabs>
          <w:tab w:val="left" w:pos="6045"/>
        </w:tabs>
      </w:pPr>
      <w:r>
        <w:tab/>
      </w:r>
    </w:p>
    <w:sectPr w:rsidR="002B05F7" w:rsidRPr="00DC631A" w:rsidSect="0037500A">
      <w:footerReference w:type="default" r:id="rId9"/>
      <w:footerReference w:type="first" r:id="rId10"/>
      <w:pgSz w:w="16838" w:h="11906" w:orient="landscape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A6" w:rsidRDefault="00B77AA6" w:rsidP="00A66774">
      <w:pPr>
        <w:spacing w:after="0" w:line="240" w:lineRule="auto"/>
      </w:pPr>
      <w:r>
        <w:separator/>
      </w:r>
    </w:p>
  </w:endnote>
  <w:endnote w:type="continuationSeparator" w:id="0">
    <w:p w:rsidR="00B77AA6" w:rsidRDefault="00B77AA6" w:rsidP="00A6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나눔바른펜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E8" w:rsidRPr="00DC631A" w:rsidRDefault="00DC631A" w:rsidP="00DC631A">
    <w:pPr>
      <w:pStyle w:val="a3"/>
      <w:rPr>
        <w:color w:val="0000FF" w:themeColor="hyperlink"/>
        <w:u w:val="single"/>
      </w:rPr>
    </w:pPr>
    <w:hyperlink r:id="rId1" w:history="1">
      <w:r w:rsidRPr="00933A9F">
        <w:rPr>
          <w:rStyle w:val="a5"/>
          <w:rFonts w:hint="eastAsia"/>
          <w:b/>
        </w:rPr>
        <w:t>www.bluewin.kr</w:t>
      </w:r>
    </w:hyperlink>
    <w:r>
      <w:rPr>
        <w:rStyle w:val="a5"/>
        <w:u w:val="none"/>
      </w:rPr>
      <w:tab/>
    </w:r>
    <w:r>
      <w:rPr>
        <w:rStyle w:val="a5"/>
        <w:u w:val="none"/>
      </w:rPr>
      <w:tab/>
    </w:r>
    <w:r>
      <w:rPr>
        <w:rStyle w:val="a5"/>
        <w:u w:val="none"/>
      </w:rPr>
      <w:tab/>
    </w:r>
    <w:r w:rsidRPr="00932DE8">
      <w:rPr>
        <w:rFonts w:hint="eastAsia"/>
        <w:b/>
      </w:rPr>
      <w:tab/>
      <w:t xml:space="preserve">email: </w:t>
    </w:r>
    <w:hyperlink r:id="rId2" w:history="1">
      <w:r>
        <w:rPr>
          <w:rStyle w:val="a5"/>
          <w:rFonts w:hint="eastAsia"/>
          <w:b/>
        </w:rPr>
        <w:t>antonio.kim@elode.co</w:t>
      </w:r>
    </w:hyperlink>
    <w:r w:rsidRPr="00932DE8">
      <w:rPr>
        <w:rFonts w:hint="eastAsia"/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932DE8">
      <w:rPr>
        <w:rFonts w:hint="eastAsia"/>
        <w:b/>
      </w:rPr>
      <w:t>Hot line: +82.10.</w:t>
    </w:r>
    <w:r>
      <w:rPr>
        <w:b/>
      </w:rPr>
      <w:t>5231</w:t>
    </w:r>
    <w:r w:rsidRPr="00932DE8">
      <w:rPr>
        <w:rFonts w:hint="eastAsia"/>
        <w:b/>
      </w:rPr>
      <w:t>.</w:t>
    </w:r>
    <w:r>
      <w:rPr>
        <w:b/>
      </w:rPr>
      <w:t>8920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E8" w:rsidRPr="00CD075B" w:rsidRDefault="00CD075B" w:rsidP="00CD075B">
    <w:pPr>
      <w:pStyle w:val="a3"/>
      <w:rPr>
        <w:color w:val="0000FF" w:themeColor="hyperlink"/>
        <w:u w:val="single"/>
      </w:rPr>
    </w:pPr>
    <w:hyperlink r:id="rId1" w:history="1">
      <w:r w:rsidRPr="00933A9F">
        <w:rPr>
          <w:rStyle w:val="a5"/>
          <w:rFonts w:hint="eastAsia"/>
          <w:b/>
        </w:rPr>
        <w:t>www.bluewin.kr</w:t>
      </w:r>
    </w:hyperlink>
    <w:r>
      <w:rPr>
        <w:rStyle w:val="a5"/>
        <w:u w:val="none"/>
      </w:rPr>
      <w:tab/>
    </w:r>
    <w:r>
      <w:rPr>
        <w:rStyle w:val="a5"/>
        <w:u w:val="none"/>
      </w:rPr>
      <w:tab/>
    </w:r>
    <w:r>
      <w:rPr>
        <w:rStyle w:val="a5"/>
        <w:u w:val="none"/>
      </w:rPr>
      <w:tab/>
    </w:r>
    <w:r w:rsidRPr="00932DE8">
      <w:rPr>
        <w:rFonts w:hint="eastAsia"/>
        <w:b/>
      </w:rPr>
      <w:tab/>
      <w:t xml:space="preserve">email: </w:t>
    </w:r>
    <w:hyperlink r:id="rId2" w:history="1">
      <w:r>
        <w:rPr>
          <w:rStyle w:val="a5"/>
          <w:rFonts w:hint="eastAsia"/>
          <w:b/>
        </w:rPr>
        <w:t>antonio.kim@elode.co</w:t>
      </w:r>
    </w:hyperlink>
    <w:r w:rsidRPr="00932DE8">
      <w:rPr>
        <w:rFonts w:hint="eastAsia"/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932DE8">
      <w:rPr>
        <w:rFonts w:hint="eastAsia"/>
        <w:b/>
      </w:rPr>
      <w:t>Hot line: +82.10.</w:t>
    </w:r>
    <w:r w:rsidR="00304800">
      <w:rPr>
        <w:b/>
      </w:rPr>
      <w:t>5231</w:t>
    </w:r>
    <w:r w:rsidRPr="00932DE8">
      <w:rPr>
        <w:rFonts w:hint="eastAsia"/>
        <w:b/>
      </w:rPr>
      <w:t>.</w:t>
    </w:r>
    <w:r w:rsidR="00304800">
      <w:rPr>
        <w:b/>
      </w:rPr>
      <w:t>8920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A6" w:rsidRDefault="00B77AA6" w:rsidP="00A66774">
      <w:pPr>
        <w:spacing w:after="0" w:line="240" w:lineRule="auto"/>
      </w:pPr>
      <w:r>
        <w:separator/>
      </w:r>
    </w:p>
  </w:footnote>
  <w:footnote w:type="continuationSeparator" w:id="0">
    <w:p w:rsidR="00B77AA6" w:rsidRDefault="00B77AA6" w:rsidP="00A66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54D1"/>
    <w:multiLevelType w:val="hybridMultilevel"/>
    <w:tmpl w:val="BD947F94"/>
    <w:lvl w:ilvl="0" w:tplc="953E1826">
      <w:numFmt w:val="bullet"/>
      <w:lvlText w:val="■"/>
      <w:lvlJc w:val="left"/>
      <w:pPr>
        <w:ind w:left="760" w:hanging="360"/>
      </w:pPr>
      <w:rPr>
        <w:rFonts w:ascii="나눔바른펜" w:eastAsia="나눔바른펜" w:hAnsi="나눔바른펜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D153434"/>
    <w:multiLevelType w:val="hybridMultilevel"/>
    <w:tmpl w:val="7DA8FA7A"/>
    <w:lvl w:ilvl="0" w:tplc="E722AD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8FE7A8E"/>
    <w:multiLevelType w:val="hybridMultilevel"/>
    <w:tmpl w:val="99EA10F0"/>
    <w:lvl w:ilvl="0" w:tplc="1F348206">
      <w:numFmt w:val="bullet"/>
      <w:lvlText w:val="■"/>
      <w:lvlJc w:val="left"/>
      <w:pPr>
        <w:ind w:left="760" w:hanging="360"/>
      </w:pPr>
      <w:rPr>
        <w:rFonts w:ascii="나눔바른펜" w:eastAsia="나눔바른펜" w:hAnsi="나눔바른펜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C8"/>
    <w:rsid w:val="0001758C"/>
    <w:rsid w:val="00020FE6"/>
    <w:rsid w:val="00037A2C"/>
    <w:rsid w:val="0007021E"/>
    <w:rsid w:val="00083537"/>
    <w:rsid w:val="000E6CEB"/>
    <w:rsid w:val="00132825"/>
    <w:rsid w:val="001562F6"/>
    <w:rsid w:val="00164003"/>
    <w:rsid w:val="0017108A"/>
    <w:rsid w:val="001744AD"/>
    <w:rsid w:val="00204146"/>
    <w:rsid w:val="00204678"/>
    <w:rsid w:val="00230E91"/>
    <w:rsid w:val="00260FEB"/>
    <w:rsid w:val="002B05F7"/>
    <w:rsid w:val="002D7E70"/>
    <w:rsid w:val="002F28D4"/>
    <w:rsid w:val="00304800"/>
    <w:rsid w:val="00334D32"/>
    <w:rsid w:val="0037264C"/>
    <w:rsid w:val="0037500A"/>
    <w:rsid w:val="003963CB"/>
    <w:rsid w:val="00401F6C"/>
    <w:rsid w:val="00406C02"/>
    <w:rsid w:val="00434A54"/>
    <w:rsid w:val="00472EAF"/>
    <w:rsid w:val="00481651"/>
    <w:rsid w:val="004A19D9"/>
    <w:rsid w:val="004D6BD0"/>
    <w:rsid w:val="00546495"/>
    <w:rsid w:val="00583EF2"/>
    <w:rsid w:val="00597411"/>
    <w:rsid w:val="00673F27"/>
    <w:rsid w:val="006C6371"/>
    <w:rsid w:val="006D4180"/>
    <w:rsid w:val="006F5480"/>
    <w:rsid w:val="00705A77"/>
    <w:rsid w:val="00752811"/>
    <w:rsid w:val="00757C6F"/>
    <w:rsid w:val="007A0A46"/>
    <w:rsid w:val="007E3EF5"/>
    <w:rsid w:val="008022CD"/>
    <w:rsid w:val="008410AA"/>
    <w:rsid w:val="00853232"/>
    <w:rsid w:val="008A578E"/>
    <w:rsid w:val="008B1EC5"/>
    <w:rsid w:val="008D2BD3"/>
    <w:rsid w:val="008D41BB"/>
    <w:rsid w:val="009133D3"/>
    <w:rsid w:val="00932DE8"/>
    <w:rsid w:val="00953918"/>
    <w:rsid w:val="009733F4"/>
    <w:rsid w:val="00980C96"/>
    <w:rsid w:val="00984B96"/>
    <w:rsid w:val="00987F2F"/>
    <w:rsid w:val="009C5159"/>
    <w:rsid w:val="009D51C8"/>
    <w:rsid w:val="00A0774B"/>
    <w:rsid w:val="00A3186A"/>
    <w:rsid w:val="00A66774"/>
    <w:rsid w:val="00A7737D"/>
    <w:rsid w:val="00A80EFC"/>
    <w:rsid w:val="00AA1956"/>
    <w:rsid w:val="00AB3E5E"/>
    <w:rsid w:val="00AB7720"/>
    <w:rsid w:val="00AC7D20"/>
    <w:rsid w:val="00AF2DD9"/>
    <w:rsid w:val="00B04BED"/>
    <w:rsid w:val="00B12BFF"/>
    <w:rsid w:val="00B174C0"/>
    <w:rsid w:val="00B23B11"/>
    <w:rsid w:val="00B45D9B"/>
    <w:rsid w:val="00B57F01"/>
    <w:rsid w:val="00B77AA6"/>
    <w:rsid w:val="00BA7287"/>
    <w:rsid w:val="00BD030B"/>
    <w:rsid w:val="00BE3686"/>
    <w:rsid w:val="00C12658"/>
    <w:rsid w:val="00C20540"/>
    <w:rsid w:val="00C36E09"/>
    <w:rsid w:val="00C47FA0"/>
    <w:rsid w:val="00C735E9"/>
    <w:rsid w:val="00C85407"/>
    <w:rsid w:val="00CA0747"/>
    <w:rsid w:val="00CA5800"/>
    <w:rsid w:val="00CD075B"/>
    <w:rsid w:val="00CD1557"/>
    <w:rsid w:val="00CD5ABE"/>
    <w:rsid w:val="00CE09C5"/>
    <w:rsid w:val="00CE3DBA"/>
    <w:rsid w:val="00CF0102"/>
    <w:rsid w:val="00CF6BFE"/>
    <w:rsid w:val="00D32DB8"/>
    <w:rsid w:val="00D336E3"/>
    <w:rsid w:val="00D6467A"/>
    <w:rsid w:val="00D878BC"/>
    <w:rsid w:val="00DC631A"/>
    <w:rsid w:val="00E04380"/>
    <w:rsid w:val="00E13FA3"/>
    <w:rsid w:val="00E145EC"/>
    <w:rsid w:val="00E55817"/>
    <w:rsid w:val="00E8603A"/>
    <w:rsid w:val="00EA5AE2"/>
    <w:rsid w:val="00EF59CD"/>
    <w:rsid w:val="00F26544"/>
    <w:rsid w:val="00F326CE"/>
    <w:rsid w:val="00F40C9A"/>
    <w:rsid w:val="00F90C0B"/>
    <w:rsid w:val="00F9207C"/>
    <w:rsid w:val="00FA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E141D-487A-400A-B1AA-498D1F5E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A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A0A46"/>
    <w:pPr>
      <w:spacing w:after="0" w:line="240" w:lineRule="auto"/>
      <w:jc w:val="left"/>
    </w:pPr>
    <w:rPr>
      <w:kern w:val="0"/>
      <w:sz w:val="22"/>
    </w:rPr>
  </w:style>
  <w:style w:type="character" w:customStyle="1" w:styleId="Char">
    <w:name w:val="간격 없음 Char"/>
    <w:basedOn w:val="a0"/>
    <w:link w:val="a3"/>
    <w:uiPriority w:val="1"/>
    <w:rsid w:val="007A0A46"/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rsid w:val="007A0A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7A0A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A0A4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D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D1557"/>
    <w:rPr>
      <w:color w:val="808080"/>
    </w:rPr>
  </w:style>
  <w:style w:type="paragraph" w:styleId="a8">
    <w:name w:val="List Paragraph"/>
    <w:basedOn w:val="a"/>
    <w:uiPriority w:val="34"/>
    <w:qFormat/>
    <w:rsid w:val="00BA7287"/>
    <w:pPr>
      <w:ind w:leftChars="400" w:left="800"/>
    </w:pPr>
  </w:style>
  <w:style w:type="paragraph" w:styleId="a9">
    <w:name w:val="header"/>
    <w:basedOn w:val="a"/>
    <w:link w:val="Char1"/>
    <w:uiPriority w:val="99"/>
    <w:unhideWhenUsed/>
    <w:rsid w:val="00A6677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A66774"/>
  </w:style>
  <w:style w:type="paragraph" w:styleId="aa">
    <w:name w:val="footer"/>
    <w:basedOn w:val="a"/>
    <w:link w:val="Char2"/>
    <w:uiPriority w:val="99"/>
    <w:unhideWhenUsed/>
    <w:rsid w:val="00A6677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A66774"/>
  </w:style>
  <w:style w:type="character" w:styleId="ab">
    <w:name w:val="FollowedHyperlink"/>
    <w:basedOn w:val="a0"/>
    <w:uiPriority w:val="99"/>
    <w:semiHidden/>
    <w:unhideWhenUsed/>
    <w:rsid w:val="00F90C0B"/>
    <w:rPr>
      <w:color w:val="800080" w:themeColor="followedHyperlink"/>
      <w:u w:val="single"/>
    </w:rPr>
  </w:style>
  <w:style w:type="paragraph" w:customStyle="1" w:styleId="ac">
    <w:name w:val="바탕글"/>
    <w:rsid w:val="00AB7720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table" w:styleId="-5">
    <w:name w:val="Light List Accent 5"/>
    <w:basedOn w:val="a1"/>
    <w:uiPriority w:val="61"/>
    <w:rsid w:val="00F40C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F40C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Light List Accent 3"/>
    <w:basedOn w:val="a1"/>
    <w:uiPriority w:val="61"/>
    <w:rsid w:val="00F40C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">
    <w:name w:val="Light List Accent 2"/>
    <w:basedOn w:val="a1"/>
    <w:uiPriority w:val="61"/>
    <w:rsid w:val="00F40C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">
    <w:name w:val="Light List Accent 1"/>
    <w:basedOn w:val="a1"/>
    <w:uiPriority w:val="61"/>
    <w:rsid w:val="00F40C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tonio.kim@elode.co" TargetMode="External"/><Relationship Id="rId1" Type="http://schemas.openxmlformats.org/officeDocument/2006/relationships/hyperlink" Target="http://www.bluewin.k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tonio.kim@elode.co" TargetMode="External"/><Relationship Id="rId1" Type="http://schemas.openxmlformats.org/officeDocument/2006/relationships/hyperlink" Target="http://www.bluewin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Version_2020~2021</PublishDate>
  <Abstract>Please fill out the following data correctly. If does not fill in correctly, Not able to provide a quote. All table parts must be required. The quotation will be provided within 48 hours.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DC7301-AC2D-4F26-A6B8-F9A14C61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Request for Quotation for GJ-R/S</vt:lpstr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for Micro Bubble system</dc:title>
  <dc:subject>River, Rain, Lake Water, Seawater, Waste-water, Sewage-water, Industrial- Wastewater, Algae-Wastewater etc.. all applicable</dc:subject>
  <dc:creator>Contact: Antonio KIM / Managing Director of Overseas Business  MP :+82.10.5231.8920</dc:creator>
  <cp:lastModifiedBy>pc</cp:lastModifiedBy>
  <cp:revision>30</cp:revision>
  <cp:lastPrinted>2019-10-19T11:54:00Z</cp:lastPrinted>
  <dcterms:created xsi:type="dcterms:W3CDTF">2019-10-19T10:59:00Z</dcterms:created>
  <dcterms:modified xsi:type="dcterms:W3CDTF">2021-11-15T23:40:00Z</dcterms:modified>
</cp:coreProperties>
</file>